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417C" w14:textId="3D72300F" w:rsidR="00AC0111" w:rsidRPr="00AC0111" w:rsidRDefault="00AC0111" w:rsidP="00AC0111">
      <w:r w:rsidRPr="00AC0111">
        <w:rPr>
          <w:b/>
          <w:bCs/>
        </w:rPr>
        <w:t>Tuition for the 202</w:t>
      </w:r>
      <w:r>
        <w:rPr>
          <w:b/>
          <w:bCs/>
        </w:rPr>
        <w:t>5</w:t>
      </w:r>
      <w:r w:rsidRPr="00AC0111">
        <w:rPr>
          <w:b/>
          <w:bCs/>
        </w:rPr>
        <w:t>-202</w:t>
      </w:r>
      <w:r>
        <w:rPr>
          <w:b/>
          <w:bCs/>
        </w:rPr>
        <w:t xml:space="preserve">6 </w:t>
      </w:r>
      <w:r w:rsidRPr="00AC0111">
        <w:rPr>
          <w:b/>
          <w:bCs/>
        </w:rPr>
        <w:t>Academic Year</w:t>
      </w:r>
      <w:r w:rsidRPr="00AC0111">
        <w:t> </w:t>
      </w:r>
    </w:p>
    <w:p w14:paraId="5833FE19" w14:textId="11006A9A" w:rsidR="00AC0111" w:rsidRPr="00AC0111" w:rsidRDefault="00AC0111" w:rsidP="00AC0111">
      <w:hyperlink r:id="rId5" w:history="1">
        <w:r w:rsidRPr="00AC0111">
          <w:rPr>
            <w:rStyle w:val="Hyperlink"/>
            <w:b/>
            <w:bCs/>
          </w:rPr>
          <w:t>202</w:t>
        </w:r>
        <w:r>
          <w:rPr>
            <w:rStyle w:val="Hyperlink"/>
            <w:b/>
            <w:bCs/>
          </w:rPr>
          <w:t>5</w:t>
        </w:r>
        <w:r w:rsidRPr="00AC0111">
          <w:rPr>
            <w:rStyle w:val="Hyperlink"/>
            <w:b/>
            <w:bCs/>
          </w:rPr>
          <w:t>-202</w:t>
        </w:r>
        <w:r>
          <w:rPr>
            <w:rStyle w:val="Hyperlink"/>
            <w:b/>
            <w:bCs/>
          </w:rPr>
          <w:t>6</w:t>
        </w:r>
        <w:r w:rsidRPr="00AC0111">
          <w:rPr>
            <w:rStyle w:val="Hyperlink"/>
            <w:b/>
            <w:bCs/>
          </w:rPr>
          <w:t xml:space="preserve"> Cost of Attendance</w:t>
        </w:r>
      </w:hyperlink>
      <w:r w:rsidRPr="00AC0111">
        <w:t> </w:t>
      </w:r>
    </w:p>
    <w:p w14:paraId="5DA7ECEE" w14:textId="6B619598" w:rsidR="00AC0111" w:rsidRPr="00AC0111" w:rsidRDefault="00AC0111" w:rsidP="00AC0111">
      <w:pPr>
        <w:rPr>
          <w:b/>
          <w:bCs/>
        </w:rPr>
      </w:pPr>
      <w:r w:rsidRPr="00AC0111">
        <w:rPr>
          <w:b/>
          <w:bCs/>
        </w:rPr>
        <w:t xml:space="preserve">College Division Tuition: </w:t>
      </w:r>
      <w:r w:rsidR="00953DFA">
        <w:rPr>
          <w:b/>
          <w:bCs/>
        </w:rPr>
        <w:t>/</w:t>
      </w:r>
      <w:r w:rsidRPr="00AC0111">
        <w:rPr>
          <w:b/>
          <w:bCs/>
          <w:i/>
          <w:iCs/>
        </w:rPr>
        <w:t>effective Fall 202</w:t>
      </w:r>
      <w:r w:rsidR="00072E64">
        <w:rPr>
          <w:b/>
          <w:bCs/>
          <w:i/>
          <w:iCs/>
        </w:rPr>
        <w:t>5</w:t>
      </w:r>
    </w:p>
    <w:p w14:paraId="0E395D3A" w14:textId="58739B89" w:rsidR="00AC0111" w:rsidRDefault="00AC0111" w:rsidP="00AC0111">
      <w:r w:rsidRPr="00AC0111">
        <w:rPr>
          <w:b/>
          <w:bCs/>
        </w:rPr>
        <w:t>Direct Costs:</w:t>
      </w:r>
      <w:r w:rsidRPr="00AC0111">
        <w:t> (Billed directly to student)</w:t>
      </w:r>
      <w:r w:rsidRPr="00AC0111">
        <w:br/>
        <w:t>Full-Time (12 Credits): $2</w:t>
      </w:r>
      <w:r>
        <w:t>5,199</w:t>
      </w:r>
      <w:r w:rsidRPr="00AC0111">
        <w:t>/per year or $12,</w:t>
      </w:r>
      <w:r>
        <w:t>599</w:t>
      </w:r>
      <w:r w:rsidRPr="00AC0111">
        <w:t>/per semester</w:t>
      </w:r>
      <w:r w:rsidRPr="00AC0111">
        <w:rPr>
          <w:rFonts w:ascii="Arial" w:hAnsi="Arial" w:cs="Arial"/>
        </w:rPr>
        <w:t> </w:t>
      </w:r>
      <w:r w:rsidRPr="00AC0111">
        <w:br/>
        <w:t>Room:</w:t>
      </w:r>
      <w:r w:rsidRPr="00AC0111">
        <w:rPr>
          <w:rFonts w:ascii="Aptos" w:hAnsi="Aptos" w:cs="Aptos"/>
        </w:rPr>
        <w:t> </w:t>
      </w:r>
      <w:r w:rsidRPr="00AC0111">
        <w:t xml:space="preserve"> $5,</w:t>
      </w:r>
      <w:r>
        <w:t>670</w:t>
      </w:r>
      <w:r w:rsidRPr="00AC0111">
        <w:t>/per year or $2,</w:t>
      </w:r>
      <w:r>
        <w:t>835</w:t>
      </w:r>
      <w:r w:rsidRPr="00AC0111">
        <w:t>/per semester (room occupancy)</w:t>
      </w:r>
      <w:r w:rsidRPr="00AC0111">
        <w:br/>
        <w:t>Board: $11.</w:t>
      </w:r>
      <w:r>
        <w:t>592</w:t>
      </w:r>
      <w:r w:rsidRPr="00AC0111">
        <w:t>/per year or $5,</w:t>
      </w:r>
      <w:r>
        <w:t>796</w:t>
      </w:r>
      <w:r w:rsidRPr="00AC0111">
        <w:t>/per semester (meal plan)</w:t>
      </w:r>
      <w:r w:rsidRPr="00AC0111">
        <w:br/>
      </w:r>
      <w:r w:rsidRPr="00AC0111">
        <w:rPr>
          <w:b/>
          <w:bCs/>
        </w:rPr>
        <w:t>Comprehensive Fee</w:t>
      </w:r>
      <w:r w:rsidRPr="00AC0111">
        <w:t>: $1,</w:t>
      </w:r>
      <w:r>
        <w:t>606</w:t>
      </w:r>
      <w:r w:rsidRPr="00AC0111">
        <w:t xml:space="preserve"> per year or $</w:t>
      </w:r>
      <w:r>
        <w:t>803</w:t>
      </w:r>
      <w:r w:rsidRPr="00AC0111">
        <w:t>/per semester (covers various student services including health services, technology access and recreational facilities usage in residence hall)</w:t>
      </w:r>
    </w:p>
    <w:p w14:paraId="17C2341F" w14:textId="105657CA" w:rsidR="00072E64" w:rsidRDefault="00AC0111" w:rsidP="00072E64">
      <w:pPr>
        <w:spacing w:after="0"/>
      </w:pPr>
      <w:r w:rsidRPr="00AC0111">
        <w:rPr>
          <w:b/>
          <w:bCs/>
        </w:rPr>
        <w:t>Indirect Costs</w:t>
      </w:r>
      <w:r w:rsidRPr="00AC0111">
        <w:t>: (Not billable items)</w:t>
      </w:r>
      <w:r w:rsidRPr="00AC0111">
        <w:br/>
        <w:t>Books (estimated) $1,500</w:t>
      </w:r>
      <w:r w:rsidRPr="00AC0111">
        <w:br/>
        <w:t>Transportation (estimated) $1,250</w:t>
      </w:r>
      <w:r w:rsidRPr="00AC0111">
        <w:br/>
        <w:t>Personal Expenses (estimated) $</w:t>
      </w:r>
      <w:r>
        <w:t>2,500</w:t>
      </w:r>
      <w:r w:rsidRPr="00AC0111">
        <w:t> </w:t>
      </w:r>
    </w:p>
    <w:p w14:paraId="744B84B6" w14:textId="46C08D0D" w:rsidR="00072E64" w:rsidRDefault="00072E64" w:rsidP="00072E64">
      <w:pPr>
        <w:spacing w:after="0"/>
      </w:pPr>
      <w:r>
        <w:t>Student Loan Fees (estimate) $ 68</w:t>
      </w:r>
    </w:p>
    <w:p w14:paraId="05DF8C21" w14:textId="2E9F6B6A" w:rsidR="00AC0111" w:rsidRPr="00AC0111" w:rsidRDefault="00AC0111" w:rsidP="00AC0111">
      <w:r w:rsidRPr="00AC0111">
        <w:rPr>
          <w:b/>
          <w:bCs/>
        </w:rPr>
        <w:t>Total Cost of Attendance</w:t>
      </w:r>
      <w:r w:rsidRPr="00AC0111">
        <w:t>: $</w:t>
      </w:r>
      <w:r w:rsidR="00072E64">
        <w:t>49,3</w:t>
      </w:r>
      <w:r w:rsidR="003935B6">
        <w:t>85</w:t>
      </w:r>
    </w:p>
    <w:p w14:paraId="6C0F935F" w14:textId="5F1A395A" w:rsidR="00AC0111" w:rsidRPr="00AC0111" w:rsidRDefault="00AC0111" w:rsidP="00AC0111">
      <w:pPr>
        <w:rPr>
          <w:b/>
          <w:bCs/>
        </w:rPr>
      </w:pPr>
      <w:r w:rsidRPr="00AC0111">
        <w:rPr>
          <w:b/>
          <w:bCs/>
        </w:rPr>
        <w:t xml:space="preserve">Graduate Theology Division Tuition </w:t>
      </w:r>
      <w:r w:rsidR="00953DFA">
        <w:rPr>
          <w:b/>
          <w:bCs/>
        </w:rPr>
        <w:t>/</w:t>
      </w:r>
      <w:r w:rsidRPr="00AC0111">
        <w:rPr>
          <w:b/>
          <w:bCs/>
          <w:i/>
          <w:iCs/>
        </w:rPr>
        <w:t>effective Fall 202</w:t>
      </w:r>
      <w:r w:rsidR="00492E44">
        <w:rPr>
          <w:b/>
          <w:bCs/>
          <w:i/>
          <w:iCs/>
        </w:rPr>
        <w:t>5</w:t>
      </w:r>
    </w:p>
    <w:p w14:paraId="2C9584FF" w14:textId="281181B2" w:rsidR="00AC0111" w:rsidRPr="00AC0111" w:rsidRDefault="00AC0111" w:rsidP="00AC0111">
      <w:r w:rsidRPr="00AC0111">
        <w:rPr>
          <w:b/>
          <w:bCs/>
        </w:rPr>
        <w:t>Direct Costs: </w:t>
      </w:r>
      <w:r w:rsidRPr="00AC0111">
        <w:t>(Billed directly to student) </w:t>
      </w:r>
      <w:r w:rsidRPr="00AC0111">
        <w:br/>
        <w:t>Full-Time (12 credits) $2</w:t>
      </w:r>
      <w:r w:rsidR="003935B6">
        <w:t>7,799</w:t>
      </w:r>
      <w:r w:rsidRPr="00AC0111">
        <w:t>/per year or $13,</w:t>
      </w:r>
      <w:r w:rsidR="003935B6">
        <w:t>899</w:t>
      </w:r>
      <w:r w:rsidRPr="00AC0111">
        <w:t>/per semester </w:t>
      </w:r>
      <w:r w:rsidRPr="00AC0111">
        <w:br/>
        <w:t>Room: $5</w:t>
      </w:r>
      <w:r w:rsidR="003935B6">
        <w:t>,670</w:t>
      </w:r>
      <w:r w:rsidRPr="00AC0111">
        <w:t>/per year or $2,</w:t>
      </w:r>
      <w:r w:rsidR="003935B6">
        <w:t>835</w:t>
      </w:r>
      <w:r w:rsidRPr="00AC0111">
        <w:t>/per semester (room occupancy) </w:t>
      </w:r>
      <w:r w:rsidRPr="00AC0111">
        <w:br/>
        <w:t>Board: $11,</w:t>
      </w:r>
      <w:r w:rsidR="003935B6">
        <w:t>592</w:t>
      </w:r>
      <w:r w:rsidRPr="00AC0111">
        <w:t>/per year or $5,</w:t>
      </w:r>
      <w:r w:rsidR="003935B6">
        <w:t>796</w:t>
      </w:r>
      <w:r w:rsidRPr="00AC0111">
        <w:t>/per semester (meal plan) </w:t>
      </w:r>
      <w:r w:rsidRPr="00AC0111">
        <w:br/>
      </w:r>
      <w:r w:rsidRPr="00AC0111">
        <w:rPr>
          <w:b/>
          <w:bCs/>
        </w:rPr>
        <w:t>Comprehensive Fee</w:t>
      </w:r>
      <w:r w:rsidRPr="00AC0111">
        <w:t>: $1,</w:t>
      </w:r>
      <w:r w:rsidR="003935B6">
        <w:t>606</w:t>
      </w:r>
      <w:r w:rsidRPr="00AC0111">
        <w:t xml:space="preserve"> per year or $</w:t>
      </w:r>
      <w:r w:rsidR="003935B6">
        <w:t>803</w:t>
      </w:r>
      <w:r w:rsidRPr="00AC0111">
        <w:t>/per semester (covers various student services including health services, technology access and recreational facilities usage in residence hall) </w:t>
      </w:r>
    </w:p>
    <w:p w14:paraId="7F1BEA3F" w14:textId="2D5B973C" w:rsidR="00AC0111" w:rsidRDefault="00AC0111" w:rsidP="003935B6">
      <w:pPr>
        <w:spacing w:after="0"/>
      </w:pPr>
      <w:r w:rsidRPr="00AC0111">
        <w:rPr>
          <w:b/>
          <w:bCs/>
        </w:rPr>
        <w:t>Indirect Costs</w:t>
      </w:r>
      <w:r w:rsidRPr="00AC0111">
        <w:t>: (Not billable items)</w:t>
      </w:r>
      <w:r w:rsidRPr="00AC0111">
        <w:br/>
        <w:t>Books (estimated) $1500</w:t>
      </w:r>
      <w:r w:rsidRPr="00AC0111">
        <w:br/>
        <w:t>Transportation (estimated) $1,250 </w:t>
      </w:r>
      <w:r w:rsidRPr="00AC0111">
        <w:br/>
        <w:t>Miscellaneous Exp (estimated) $5,000 </w:t>
      </w:r>
    </w:p>
    <w:p w14:paraId="6041F80B" w14:textId="40DBFC87" w:rsidR="003935B6" w:rsidRDefault="003935B6" w:rsidP="003935B6">
      <w:pPr>
        <w:spacing w:after="0"/>
      </w:pPr>
      <w:r>
        <w:t>Student Loan Fees $2</w:t>
      </w:r>
      <w:r w:rsidR="00492E44">
        <w:t>17</w:t>
      </w:r>
    </w:p>
    <w:p w14:paraId="6CF67B41" w14:textId="461BD5B2" w:rsidR="00AC0111" w:rsidRPr="00AC0111" w:rsidRDefault="00AC0111" w:rsidP="00AC0111">
      <w:r w:rsidRPr="00AC0111">
        <w:rPr>
          <w:b/>
          <w:bCs/>
        </w:rPr>
        <w:t>Total Cost of Attendance</w:t>
      </w:r>
      <w:r w:rsidRPr="00AC0111">
        <w:t>: $5</w:t>
      </w:r>
      <w:r w:rsidR="00492E44">
        <w:t>4,634</w:t>
      </w:r>
      <w:r w:rsidRPr="00AC0111">
        <w:t> </w:t>
      </w:r>
    </w:p>
    <w:p w14:paraId="46E35CEE" w14:textId="397DC4C2" w:rsidR="00AC0111" w:rsidRPr="00AC0111" w:rsidRDefault="00AC0111" w:rsidP="00AC0111">
      <w:r w:rsidRPr="00AC0111">
        <w:rPr>
          <w:b/>
          <w:bCs/>
        </w:rPr>
        <w:t>REFUND POLICY</w:t>
      </w:r>
      <w:r w:rsidRPr="00AC0111">
        <w:t xml:space="preserve"> Refunds for current semester tuition, room, and board are made when a seminarian withdraws from all courses or applies for a leave of absence within the first five weeks of the semester. Refunds must be requested in writing and submitted to the Financial Services Office. The total amount refunded is determined by the following </w:t>
      </w:r>
      <w:r w:rsidRPr="00AC0111">
        <w:lastRenderedPageBreak/>
        <w:t xml:space="preserve">schedule, starting from the first day of class: up to two weeks 80% between 2nd and 3rd </w:t>
      </w:r>
      <w:r w:rsidR="00346A85" w:rsidRPr="00AC0111">
        <w:t>weeks,</w:t>
      </w:r>
      <w:r w:rsidRPr="00AC0111">
        <w:t xml:space="preserve"> 60% between 3rd and 4th weeks 40% between 4th and 5th weeks 20% after the 5th week no reimbursement. </w:t>
      </w:r>
    </w:p>
    <w:p w14:paraId="1B70FB18" w14:textId="2D9C4AB0" w:rsidR="00AC0111" w:rsidRPr="00AC0111" w:rsidRDefault="00AC0111" w:rsidP="00AC0111"/>
    <w:sectPr w:rsidR="00AC0111" w:rsidRPr="00AC0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47133"/>
    <w:multiLevelType w:val="multilevel"/>
    <w:tmpl w:val="EC4E35C0"/>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1" w15:restartNumberingAfterBreak="0">
    <w:nsid w:val="5A49666B"/>
    <w:multiLevelType w:val="multilevel"/>
    <w:tmpl w:val="A60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8093D"/>
    <w:multiLevelType w:val="multilevel"/>
    <w:tmpl w:val="58DE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625912">
    <w:abstractNumId w:val="0"/>
  </w:num>
  <w:num w:numId="2" w16cid:durableId="815875425">
    <w:abstractNumId w:val="1"/>
  </w:num>
  <w:num w:numId="3" w16cid:durableId="395670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11"/>
    <w:rsid w:val="00014D34"/>
    <w:rsid w:val="000413A8"/>
    <w:rsid w:val="00072E64"/>
    <w:rsid w:val="0025380F"/>
    <w:rsid w:val="00346A85"/>
    <w:rsid w:val="003935B6"/>
    <w:rsid w:val="00492E44"/>
    <w:rsid w:val="00953DFA"/>
    <w:rsid w:val="00AC0111"/>
    <w:rsid w:val="00FB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A1AC6"/>
  <w15:chartTrackingRefBased/>
  <w15:docId w15:val="{0802EAD6-FC70-4F16-96E2-271FD11A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111"/>
    <w:rPr>
      <w:rFonts w:eastAsiaTheme="majorEastAsia" w:cstheme="majorBidi"/>
      <w:color w:val="272727" w:themeColor="text1" w:themeTint="D8"/>
    </w:rPr>
  </w:style>
  <w:style w:type="paragraph" w:styleId="Title">
    <w:name w:val="Title"/>
    <w:basedOn w:val="Normal"/>
    <w:next w:val="Normal"/>
    <w:link w:val="TitleChar"/>
    <w:uiPriority w:val="10"/>
    <w:qFormat/>
    <w:rsid w:val="00AC0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111"/>
    <w:pPr>
      <w:spacing w:before="160"/>
      <w:jc w:val="center"/>
    </w:pPr>
    <w:rPr>
      <w:i/>
      <w:iCs/>
      <w:color w:val="404040" w:themeColor="text1" w:themeTint="BF"/>
    </w:rPr>
  </w:style>
  <w:style w:type="character" w:customStyle="1" w:styleId="QuoteChar">
    <w:name w:val="Quote Char"/>
    <w:basedOn w:val="DefaultParagraphFont"/>
    <w:link w:val="Quote"/>
    <w:uiPriority w:val="29"/>
    <w:rsid w:val="00AC0111"/>
    <w:rPr>
      <w:i/>
      <w:iCs/>
      <w:color w:val="404040" w:themeColor="text1" w:themeTint="BF"/>
    </w:rPr>
  </w:style>
  <w:style w:type="paragraph" w:styleId="ListParagraph">
    <w:name w:val="List Paragraph"/>
    <w:basedOn w:val="Normal"/>
    <w:uiPriority w:val="34"/>
    <w:qFormat/>
    <w:rsid w:val="00AC0111"/>
    <w:pPr>
      <w:ind w:left="720"/>
      <w:contextualSpacing/>
    </w:pPr>
  </w:style>
  <w:style w:type="character" w:styleId="IntenseEmphasis">
    <w:name w:val="Intense Emphasis"/>
    <w:basedOn w:val="DefaultParagraphFont"/>
    <w:uiPriority w:val="21"/>
    <w:qFormat/>
    <w:rsid w:val="00AC0111"/>
    <w:rPr>
      <w:i/>
      <w:iCs/>
      <w:color w:val="0F4761" w:themeColor="accent1" w:themeShade="BF"/>
    </w:rPr>
  </w:style>
  <w:style w:type="paragraph" w:styleId="IntenseQuote">
    <w:name w:val="Intense Quote"/>
    <w:basedOn w:val="Normal"/>
    <w:next w:val="Normal"/>
    <w:link w:val="IntenseQuoteChar"/>
    <w:uiPriority w:val="30"/>
    <w:qFormat/>
    <w:rsid w:val="00AC0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111"/>
    <w:rPr>
      <w:i/>
      <w:iCs/>
      <w:color w:val="0F4761" w:themeColor="accent1" w:themeShade="BF"/>
    </w:rPr>
  </w:style>
  <w:style w:type="character" w:styleId="IntenseReference">
    <w:name w:val="Intense Reference"/>
    <w:basedOn w:val="DefaultParagraphFont"/>
    <w:uiPriority w:val="32"/>
    <w:qFormat/>
    <w:rsid w:val="00AC0111"/>
    <w:rPr>
      <w:b/>
      <w:bCs/>
      <w:smallCaps/>
      <w:color w:val="0F4761" w:themeColor="accent1" w:themeShade="BF"/>
      <w:spacing w:val="5"/>
    </w:rPr>
  </w:style>
  <w:style w:type="character" w:styleId="Hyperlink">
    <w:name w:val="Hyperlink"/>
    <w:basedOn w:val="DefaultParagraphFont"/>
    <w:uiPriority w:val="99"/>
    <w:unhideWhenUsed/>
    <w:rsid w:val="00AC0111"/>
    <w:rPr>
      <w:color w:val="467886" w:themeColor="hyperlink"/>
      <w:u w:val="single"/>
    </w:rPr>
  </w:style>
  <w:style w:type="character" w:styleId="UnresolvedMention">
    <w:name w:val="Unresolved Mention"/>
    <w:basedOn w:val="DefaultParagraphFont"/>
    <w:uiPriority w:val="99"/>
    <w:semiHidden/>
    <w:unhideWhenUsed/>
    <w:rsid w:val="00AC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47002">
      <w:bodyDiv w:val="1"/>
      <w:marLeft w:val="0"/>
      <w:marRight w:val="0"/>
      <w:marTop w:val="0"/>
      <w:marBottom w:val="0"/>
      <w:divBdr>
        <w:top w:val="none" w:sz="0" w:space="0" w:color="auto"/>
        <w:left w:val="none" w:sz="0" w:space="0" w:color="auto"/>
        <w:bottom w:val="none" w:sz="0" w:space="0" w:color="auto"/>
        <w:right w:val="none" w:sz="0" w:space="0" w:color="auto"/>
      </w:divBdr>
      <w:divsChild>
        <w:div w:id="1321227921">
          <w:marLeft w:val="0"/>
          <w:marRight w:val="0"/>
          <w:marTop w:val="0"/>
          <w:marBottom w:val="0"/>
          <w:divBdr>
            <w:top w:val="none" w:sz="0" w:space="0" w:color="auto"/>
            <w:left w:val="none" w:sz="0" w:space="0" w:color="auto"/>
            <w:bottom w:val="none" w:sz="0" w:space="0" w:color="auto"/>
            <w:right w:val="none" w:sz="0" w:space="0" w:color="auto"/>
          </w:divBdr>
          <w:divsChild>
            <w:div w:id="641273992">
              <w:marLeft w:val="0"/>
              <w:marRight w:val="0"/>
              <w:marTop w:val="0"/>
              <w:marBottom w:val="0"/>
              <w:divBdr>
                <w:top w:val="none" w:sz="0" w:space="0" w:color="auto"/>
                <w:left w:val="none" w:sz="0" w:space="0" w:color="auto"/>
                <w:bottom w:val="none" w:sz="0" w:space="0" w:color="auto"/>
                <w:right w:val="none" w:sz="0" w:space="0" w:color="auto"/>
              </w:divBdr>
              <w:divsChild>
                <w:div w:id="1458791282">
                  <w:marLeft w:val="0"/>
                  <w:marRight w:val="0"/>
                  <w:marTop w:val="0"/>
                  <w:marBottom w:val="0"/>
                  <w:divBdr>
                    <w:top w:val="none" w:sz="0" w:space="0" w:color="auto"/>
                    <w:left w:val="none" w:sz="0" w:space="0" w:color="auto"/>
                    <w:bottom w:val="none" w:sz="0" w:space="0" w:color="auto"/>
                    <w:right w:val="none" w:sz="0" w:space="0" w:color="auto"/>
                  </w:divBdr>
                  <w:divsChild>
                    <w:div w:id="1376781138">
                      <w:marLeft w:val="0"/>
                      <w:marRight w:val="0"/>
                      <w:marTop w:val="0"/>
                      <w:marBottom w:val="0"/>
                      <w:divBdr>
                        <w:top w:val="none" w:sz="0" w:space="0" w:color="auto"/>
                        <w:left w:val="none" w:sz="0" w:space="0" w:color="auto"/>
                        <w:bottom w:val="none" w:sz="0" w:space="0" w:color="auto"/>
                        <w:right w:val="none" w:sz="0" w:space="0" w:color="auto"/>
                      </w:divBdr>
                      <w:divsChild>
                        <w:div w:id="1845898879">
                          <w:marLeft w:val="0"/>
                          <w:marRight w:val="0"/>
                          <w:marTop w:val="0"/>
                          <w:marBottom w:val="0"/>
                          <w:divBdr>
                            <w:top w:val="none" w:sz="0" w:space="0" w:color="auto"/>
                            <w:left w:val="none" w:sz="0" w:space="0" w:color="auto"/>
                            <w:bottom w:val="none" w:sz="0" w:space="0" w:color="auto"/>
                            <w:right w:val="none" w:sz="0" w:space="0" w:color="auto"/>
                          </w:divBdr>
                          <w:divsChild>
                            <w:div w:id="1221525850">
                              <w:marLeft w:val="0"/>
                              <w:marRight w:val="0"/>
                              <w:marTop w:val="0"/>
                              <w:marBottom w:val="0"/>
                              <w:divBdr>
                                <w:top w:val="none" w:sz="0" w:space="0" w:color="auto"/>
                                <w:left w:val="none" w:sz="0" w:space="0" w:color="auto"/>
                                <w:bottom w:val="none" w:sz="0" w:space="0" w:color="auto"/>
                                <w:right w:val="none" w:sz="0" w:space="0" w:color="auto"/>
                              </w:divBdr>
                              <w:divsChild>
                                <w:div w:id="66671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598604">
          <w:marLeft w:val="0"/>
          <w:marRight w:val="0"/>
          <w:marTop w:val="0"/>
          <w:marBottom w:val="0"/>
          <w:divBdr>
            <w:top w:val="none" w:sz="0" w:space="0" w:color="auto"/>
            <w:left w:val="none" w:sz="0" w:space="0" w:color="auto"/>
            <w:bottom w:val="none" w:sz="0" w:space="0" w:color="auto"/>
            <w:right w:val="none" w:sz="0" w:space="0" w:color="auto"/>
          </w:divBdr>
          <w:divsChild>
            <w:div w:id="1421680262">
              <w:marLeft w:val="0"/>
              <w:marRight w:val="0"/>
              <w:marTop w:val="0"/>
              <w:marBottom w:val="0"/>
              <w:divBdr>
                <w:top w:val="none" w:sz="0" w:space="0" w:color="auto"/>
                <w:left w:val="none" w:sz="0" w:space="0" w:color="auto"/>
                <w:bottom w:val="none" w:sz="0" w:space="0" w:color="auto"/>
                <w:right w:val="none" w:sz="0" w:space="0" w:color="auto"/>
              </w:divBdr>
              <w:divsChild>
                <w:div w:id="671840990">
                  <w:marLeft w:val="0"/>
                  <w:marRight w:val="0"/>
                  <w:marTop w:val="0"/>
                  <w:marBottom w:val="0"/>
                  <w:divBdr>
                    <w:top w:val="none" w:sz="0" w:space="0" w:color="auto"/>
                    <w:left w:val="none" w:sz="0" w:space="0" w:color="auto"/>
                    <w:bottom w:val="none" w:sz="0" w:space="0" w:color="auto"/>
                    <w:right w:val="none" w:sz="0" w:space="0" w:color="auto"/>
                  </w:divBdr>
                  <w:divsChild>
                    <w:div w:id="1499076060">
                      <w:marLeft w:val="0"/>
                      <w:marRight w:val="0"/>
                      <w:marTop w:val="0"/>
                      <w:marBottom w:val="0"/>
                      <w:divBdr>
                        <w:top w:val="none" w:sz="0" w:space="0" w:color="auto"/>
                        <w:left w:val="none" w:sz="0" w:space="0" w:color="auto"/>
                        <w:bottom w:val="none" w:sz="0" w:space="0" w:color="auto"/>
                        <w:right w:val="none" w:sz="0" w:space="0" w:color="auto"/>
                      </w:divBdr>
                      <w:divsChild>
                        <w:div w:id="7488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3331">
                  <w:marLeft w:val="0"/>
                  <w:marRight w:val="0"/>
                  <w:marTop w:val="0"/>
                  <w:marBottom w:val="0"/>
                  <w:divBdr>
                    <w:top w:val="none" w:sz="0" w:space="0" w:color="auto"/>
                    <w:left w:val="none" w:sz="0" w:space="0" w:color="auto"/>
                    <w:bottom w:val="none" w:sz="0" w:space="0" w:color="auto"/>
                    <w:right w:val="none" w:sz="0" w:space="0" w:color="auto"/>
                  </w:divBdr>
                  <w:divsChild>
                    <w:div w:id="916522998">
                      <w:marLeft w:val="0"/>
                      <w:marRight w:val="0"/>
                      <w:marTop w:val="0"/>
                      <w:marBottom w:val="0"/>
                      <w:divBdr>
                        <w:top w:val="none" w:sz="0" w:space="0" w:color="auto"/>
                        <w:left w:val="none" w:sz="0" w:space="0" w:color="auto"/>
                        <w:bottom w:val="none" w:sz="0" w:space="0" w:color="auto"/>
                        <w:right w:val="none" w:sz="0" w:space="0" w:color="auto"/>
                      </w:divBdr>
                      <w:divsChild>
                        <w:div w:id="692725013">
                          <w:marLeft w:val="0"/>
                          <w:marRight w:val="0"/>
                          <w:marTop w:val="0"/>
                          <w:marBottom w:val="0"/>
                          <w:divBdr>
                            <w:top w:val="none" w:sz="0" w:space="0" w:color="auto"/>
                            <w:left w:val="none" w:sz="0" w:space="0" w:color="auto"/>
                            <w:bottom w:val="none" w:sz="0" w:space="0" w:color="auto"/>
                            <w:right w:val="none" w:sz="0" w:space="0" w:color="auto"/>
                          </w:divBdr>
                          <w:divsChild>
                            <w:div w:id="530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813200">
                  <w:marLeft w:val="0"/>
                  <w:marRight w:val="0"/>
                  <w:marTop w:val="0"/>
                  <w:marBottom w:val="0"/>
                  <w:divBdr>
                    <w:top w:val="none" w:sz="0" w:space="0" w:color="auto"/>
                    <w:left w:val="none" w:sz="0" w:space="0" w:color="auto"/>
                    <w:bottom w:val="none" w:sz="0" w:space="0" w:color="auto"/>
                    <w:right w:val="none" w:sz="0" w:space="0" w:color="auto"/>
                  </w:divBdr>
                  <w:divsChild>
                    <w:div w:id="1609502638">
                      <w:marLeft w:val="0"/>
                      <w:marRight w:val="0"/>
                      <w:marTop w:val="0"/>
                      <w:marBottom w:val="0"/>
                      <w:divBdr>
                        <w:top w:val="none" w:sz="0" w:space="0" w:color="auto"/>
                        <w:left w:val="none" w:sz="0" w:space="0" w:color="auto"/>
                        <w:bottom w:val="none" w:sz="0" w:space="0" w:color="auto"/>
                        <w:right w:val="none" w:sz="0" w:space="0" w:color="auto"/>
                      </w:divBdr>
                      <w:divsChild>
                        <w:div w:id="1993369790">
                          <w:marLeft w:val="0"/>
                          <w:marRight w:val="0"/>
                          <w:marTop w:val="0"/>
                          <w:marBottom w:val="0"/>
                          <w:divBdr>
                            <w:top w:val="none" w:sz="0" w:space="0" w:color="auto"/>
                            <w:left w:val="none" w:sz="0" w:space="0" w:color="auto"/>
                            <w:bottom w:val="none" w:sz="0" w:space="0" w:color="auto"/>
                            <w:right w:val="none" w:sz="0" w:space="0" w:color="auto"/>
                          </w:divBdr>
                          <w:divsChild>
                            <w:div w:id="30979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16657">
                  <w:marLeft w:val="0"/>
                  <w:marRight w:val="0"/>
                  <w:marTop w:val="0"/>
                  <w:marBottom w:val="0"/>
                  <w:divBdr>
                    <w:top w:val="none" w:sz="0" w:space="0" w:color="auto"/>
                    <w:left w:val="none" w:sz="0" w:space="0" w:color="auto"/>
                    <w:bottom w:val="none" w:sz="0" w:space="0" w:color="auto"/>
                    <w:right w:val="none" w:sz="0" w:space="0" w:color="auto"/>
                  </w:divBdr>
                  <w:divsChild>
                    <w:div w:id="716440406">
                      <w:marLeft w:val="0"/>
                      <w:marRight w:val="0"/>
                      <w:marTop w:val="0"/>
                      <w:marBottom w:val="0"/>
                      <w:divBdr>
                        <w:top w:val="none" w:sz="0" w:space="0" w:color="auto"/>
                        <w:left w:val="none" w:sz="0" w:space="0" w:color="auto"/>
                        <w:bottom w:val="none" w:sz="0" w:space="0" w:color="auto"/>
                        <w:right w:val="none" w:sz="0" w:space="0" w:color="auto"/>
                      </w:divBdr>
                      <w:divsChild>
                        <w:div w:id="290208840">
                          <w:marLeft w:val="0"/>
                          <w:marRight w:val="0"/>
                          <w:marTop w:val="0"/>
                          <w:marBottom w:val="0"/>
                          <w:divBdr>
                            <w:top w:val="none" w:sz="0" w:space="0" w:color="auto"/>
                            <w:left w:val="none" w:sz="0" w:space="0" w:color="auto"/>
                            <w:bottom w:val="none" w:sz="0" w:space="0" w:color="auto"/>
                            <w:right w:val="none" w:sz="0" w:space="0" w:color="auto"/>
                          </w:divBdr>
                          <w:divsChild>
                            <w:div w:id="195921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18448">
                  <w:marLeft w:val="0"/>
                  <w:marRight w:val="0"/>
                  <w:marTop w:val="0"/>
                  <w:marBottom w:val="0"/>
                  <w:divBdr>
                    <w:top w:val="none" w:sz="0" w:space="0" w:color="auto"/>
                    <w:left w:val="none" w:sz="0" w:space="0" w:color="auto"/>
                    <w:bottom w:val="none" w:sz="0" w:space="0" w:color="auto"/>
                    <w:right w:val="none" w:sz="0" w:space="0" w:color="auto"/>
                  </w:divBdr>
                  <w:divsChild>
                    <w:div w:id="316111538">
                      <w:marLeft w:val="0"/>
                      <w:marRight w:val="0"/>
                      <w:marTop w:val="0"/>
                      <w:marBottom w:val="0"/>
                      <w:divBdr>
                        <w:top w:val="none" w:sz="0" w:space="0" w:color="auto"/>
                        <w:left w:val="none" w:sz="0" w:space="0" w:color="auto"/>
                        <w:bottom w:val="none" w:sz="0" w:space="0" w:color="auto"/>
                        <w:right w:val="none" w:sz="0" w:space="0" w:color="auto"/>
                      </w:divBdr>
                      <w:divsChild>
                        <w:div w:id="1555852353">
                          <w:marLeft w:val="0"/>
                          <w:marRight w:val="0"/>
                          <w:marTop w:val="0"/>
                          <w:marBottom w:val="0"/>
                          <w:divBdr>
                            <w:top w:val="none" w:sz="0" w:space="0" w:color="auto"/>
                            <w:left w:val="none" w:sz="0" w:space="0" w:color="auto"/>
                            <w:bottom w:val="none" w:sz="0" w:space="0" w:color="auto"/>
                            <w:right w:val="none" w:sz="0" w:space="0" w:color="auto"/>
                          </w:divBdr>
                          <w:divsChild>
                            <w:div w:id="121473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620">
              <w:marLeft w:val="0"/>
              <w:marRight w:val="0"/>
              <w:marTop w:val="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632369169">
                      <w:marLeft w:val="0"/>
                      <w:marRight w:val="0"/>
                      <w:marTop w:val="0"/>
                      <w:marBottom w:val="0"/>
                      <w:divBdr>
                        <w:top w:val="none" w:sz="0" w:space="0" w:color="auto"/>
                        <w:left w:val="none" w:sz="0" w:space="0" w:color="auto"/>
                        <w:bottom w:val="none" w:sz="0" w:space="0" w:color="auto"/>
                        <w:right w:val="none" w:sz="0" w:space="0" w:color="auto"/>
                      </w:divBdr>
                      <w:divsChild>
                        <w:div w:id="2088991310">
                          <w:marLeft w:val="0"/>
                          <w:marRight w:val="0"/>
                          <w:marTop w:val="0"/>
                          <w:marBottom w:val="0"/>
                          <w:divBdr>
                            <w:top w:val="none" w:sz="0" w:space="0" w:color="auto"/>
                            <w:left w:val="none" w:sz="0" w:space="0" w:color="auto"/>
                            <w:bottom w:val="none" w:sz="0" w:space="0" w:color="auto"/>
                            <w:right w:val="none" w:sz="0" w:space="0" w:color="auto"/>
                          </w:divBdr>
                          <w:divsChild>
                            <w:div w:id="41753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167642">
      <w:bodyDiv w:val="1"/>
      <w:marLeft w:val="0"/>
      <w:marRight w:val="0"/>
      <w:marTop w:val="0"/>
      <w:marBottom w:val="0"/>
      <w:divBdr>
        <w:top w:val="none" w:sz="0" w:space="0" w:color="auto"/>
        <w:left w:val="none" w:sz="0" w:space="0" w:color="auto"/>
        <w:bottom w:val="none" w:sz="0" w:space="0" w:color="auto"/>
        <w:right w:val="none" w:sz="0" w:space="0" w:color="auto"/>
      </w:divBdr>
      <w:divsChild>
        <w:div w:id="153497065">
          <w:marLeft w:val="0"/>
          <w:marRight w:val="0"/>
          <w:marTop w:val="0"/>
          <w:marBottom w:val="0"/>
          <w:divBdr>
            <w:top w:val="none" w:sz="0" w:space="0" w:color="auto"/>
            <w:left w:val="none" w:sz="0" w:space="0" w:color="auto"/>
            <w:bottom w:val="none" w:sz="0" w:space="0" w:color="auto"/>
            <w:right w:val="none" w:sz="0" w:space="0" w:color="auto"/>
          </w:divBdr>
          <w:divsChild>
            <w:div w:id="978994878">
              <w:marLeft w:val="0"/>
              <w:marRight w:val="0"/>
              <w:marTop w:val="0"/>
              <w:marBottom w:val="0"/>
              <w:divBdr>
                <w:top w:val="none" w:sz="0" w:space="0" w:color="auto"/>
                <w:left w:val="none" w:sz="0" w:space="0" w:color="auto"/>
                <w:bottom w:val="none" w:sz="0" w:space="0" w:color="auto"/>
                <w:right w:val="none" w:sz="0" w:space="0" w:color="auto"/>
              </w:divBdr>
              <w:divsChild>
                <w:div w:id="1271740304">
                  <w:marLeft w:val="0"/>
                  <w:marRight w:val="0"/>
                  <w:marTop w:val="0"/>
                  <w:marBottom w:val="0"/>
                  <w:divBdr>
                    <w:top w:val="none" w:sz="0" w:space="0" w:color="auto"/>
                    <w:left w:val="none" w:sz="0" w:space="0" w:color="auto"/>
                    <w:bottom w:val="none" w:sz="0" w:space="0" w:color="auto"/>
                    <w:right w:val="none" w:sz="0" w:space="0" w:color="auto"/>
                  </w:divBdr>
                  <w:divsChild>
                    <w:div w:id="102114312">
                      <w:marLeft w:val="0"/>
                      <w:marRight w:val="0"/>
                      <w:marTop w:val="0"/>
                      <w:marBottom w:val="0"/>
                      <w:divBdr>
                        <w:top w:val="none" w:sz="0" w:space="0" w:color="auto"/>
                        <w:left w:val="none" w:sz="0" w:space="0" w:color="auto"/>
                        <w:bottom w:val="none" w:sz="0" w:space="0" w:color="auto"/>
                        <w:right w:val="none" w:sz="0" w:space="0" w:color="auto"/>
                      </w:divBdr>
                      <w:divsChild>
                        <w:div w:id="52394830">
                          <w:marLeft w:val="0"/>
                          <w:marRight w:val="0"/>
                          <w:marTop w:val="0"/>
                          <w:marBottom w:val="0"/>
                          <w:divBdr>
                            <w:top w:val="none" w:sz="0" w:space="0" w:color="auto"/>
                            <w:left w:val="none" w:sz="0" w:space="0" w:color="auto"/>
                            <w:bottom w:val="none" w:sz="0" w:space="0" w:color="auto"/>
                            <w:right w:val="none" w:sz="0" w:space="0" w:color="auto"/>
                          </w:divBdr>
                          <w:divsChild>
                            <w:div w:id="1546716867">
                              <w:marLeft w:val="0"/>
                              <w:marRight w:val="0"/>
                              <w:marTop w:val="0"/>
                              <w:marBottom w:val="0"/>
                              <w:divBdr>
                                <w:top w:val="none" w:sz="0" w:space="0" w:color="auto"/>
                                <w:left w:val="none" w:sz="0" w:space="0" w:color="auto"/>
                                <w:bottom w:val="none" w:sz="0" w:space="0" w:color="auto"/>
                                <w:right w:val="none" w:sz="0" w:space="0" w:color="auto"/>
                              </w:divBdr>
                              <w:divsChild>
                                <w:div w:id="5701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59004">
          <w:marLeft w:val="0"/>
          <w:marRight w:val="0"/>
          <w:marTop w:val="0"/>
          <w:marBottom w:val="0"/>
          <w:divBdr>
            <w:top w:val="none" w:sz="0" w:space="0" w:color="auto"/>
            <w:left w:val="none" w:sz="0" w:space="0" w:color="auto"/>
            <w:bottom w:val="none" w:sz="0" w:space="0" w:color="auto"/>
            <w:right w:val="none" w:sz="0" w:space="0" w:color="auto"/>
          </w:divBdr>
          <w:divsChild>
            <w:div w:id="145977189">
              <w:marLeft w:val="0"/>
              <w:marRight w:val="0"/>
              <w:marTop w:val="0"/>
              <w:marBottom w:val="0"/>
              <w:divBdr>
                <w:top w:val="none" w:sz="0" w:space="0" w:color="auto"/>
                <w:left w:val="none" w:sz="0" w:space="0" w:color="auto"/>
                <w:bottom w:val="none" w:sz="0" w:space="0" w:color="auto"/>
                <w:right w:val="none" w:sz="0" w:space="0" w:color="auto"/>
              </w:divBdr>
              <w:divsChild>
                <w:div w:id="597913415">
                  <w:marLeft w:val="0"/>
                  <w:marRight w:val="0"/>
                  <w:marTop w:val="0"/>
                  <w:marBottom w:val="0"/>
                  <w:divBdr>
                    <w:top w:val="none" w:sz="0" w:space="0" w:color="auto"/>
                    <w:left w:val="none" w:sz="0" w:space="0" w:color="auto"/>
                    <w:bottom w:val="none" w:sz="0" w:space="0" w:color="auto"/>
                    <w:right w:val="none" w:sz="0" w:space="0" w:color="auto"/>
                  </w:divBdr>
                  <w:divsChild>
                    <w:div w:id="1269580705">
                      <w:marLeft w:val="0"/>
                      <w:marRight w:val="0"/>
                      <w:marTop w:val="0"/>
                      <w:marBottom w:val="0"/>
                      <w:divBdr>
                        <w:top w:val="none" w:sz="0" w:space="0" w:color="auto"/>
                        <w:left w:val="none" w:sz="0" w:space="0" w:color="auto"/>
                        <w:bottom w:val="none" w:sz="0" w:space="0" w:color="auto"/>
                        <w:right w:val="none" w:sz="0" w:space="0" w:color="auto"/>
                      </w:divBdr>
                      <w:divsChild>
                        <w:div w:id="139442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836846">
                  <w:marLeft w:val="0"/>
                  <w:marRight w:val="0"/>
                  <w:marTop w:val="0"/>
                  <w:marBottom w:val="0"/>
                  <w:divBdr>
                    <w:top w:val="none" w:sz="0" w:space="0" w:color="auto"/>
                    <w:left w:val="none" w:sz="0" w:space="0" w:color="auto"/>
                    <w:bottom w:val="none" w:sz="0" w:space="0" w:color="auto"/>
                    <w:right w:val="none" w:sz="0" w:space="0" w:color="auto"/>
                  </w:divBdr>
                  <w:divsChild>
                    <w:div w:id="1331982842">
                      <w:marLeft w:val="0"/>
                      <w:marRight w:val="0"/>
                      <w:marTop w:val="0"/>
                      <w:marBottom w:val="0"/>
                      <w:divBdr>
                        <w:top w:val="none" w:sz="0" w:space="0" w:color="auto"/>
                        <w:left w:val="none" w:sz="0" w:space="0" w:color="auto"/>
                        <w:bottom w:val="none" w:sz="0" w:space="0" w:color="auto"/>
                        <w:right w:val="none" w:sz="0" w:space="0" w:color="auto"/>
                      </w:divBdr>
                      <w:divsChild>
                        <w:div w:id="550112659">
                          <w:marLeft w:val="0"/>
                          <w:marRight w:val="0"/>
                          <w:marTop w:val="0"/>
                          <w:marBottom w:val="0"/>
                          <w:divBdr>
                            <w:top w:val="none" w:sz="0" w:space="0" w:color="auto"/>
                            <w:left w:val="none" w:sz="0" w:space="0" w:color="auto"/>
                            <w:bottom w:val="none" w:sz="0" w:space="0" w:color="auto"/>
                            <w:right w:val="none" w:sz="0" w:space="0" w:color="auto"/>
                          </w:divBdr>
                          <w:divsChild>
                            <w:div w:id="9608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963467">
                  <w:marLeft w:val="0"/>
                  <w:marRight w:val="0"/>
                  <w:marTop w:val="0"/>
                  <w:marBottom w:val="0"/>
                  <w:divBdr>
                    <w:top w:val="none" w:sz="0" w:space="0" w:color="auto"/>
                    <w:left w:val="none" w:sz="0" w:space="0" w:color="auto"/>
                    <w:bottom w:val="none" w:sz="0" w:space="0" w:color="auto"/>
                    <w:right w:val="none" w:sz="0" w:space="0" w:color="auto"/>
                  </w:divBdr>
                  <w:divsChild>
                    <w:div w:id="1418095278">
                      <w:marLeft w:val="0"/>
                      <w:marRight w:val="0"/>
                      <w:marTop w:val="0"/>
                      <w:marBottom w:val="0"/>
                      <w:divBdr>
                        <w:top w:val="none" w:sz="0" w:space="0" w:color="auto"/>
                        <w:left w:val="none" w:sz="0" w:space="0" w:color="auto"/>
                        <w:bottom w:val="none" w:sz="0" w:space="0" w:color="auto"/>
                        <w:right w:val="none" w:sz="0" w:space="0" w:color="auto"/>
                      </w:divBdr>
                      <w:divsChild>
                        <w:div w:id="2033219598">
                          <w:marLeft w:val="0"/>
                          <w:marRight w:val="0"/>
                          <w:marTop w:val="0"/>
                          <w:marBottom w:val="0"/>
                          <w:divBdr>
                            <w:top w:val="none" w:sz="0" w:space="0" w:color="auto"/>
                            <w:left w:val="none" w:sz="0" w:space="0" w:color="auto"/>
                            <w:bottom w:val="none" w:sz="0" w:space="0" w:color="auto"/>
                            <w:right w:val="none" w:sz="0" w:space="0" w:color="auto"/>
                          </w:divBdr>
                          <w:divsChild>
                            <w:div w:id="18029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028">
                  <w:marLeft w:val="0"/>
                  <w:marRight w:val="0"/>
                  <w:marTop w:val="0"/>
                  <w:marBottom w:val="0"/>
                  <w:divBdr>
                    <w:top w:val="none" w:sz="0" w:space="0" w:color="auto"/>
                    <w:left w:val="none" w:sz="0" w:space="0" w:color="auto"/>
                    <w:bottom w:val="none" w:sz="0" w:space="0" w:color="auto"/>
                    <w:right w:val="none" w:sz="0" w:space="0" w:color="auto"/>
                  </w:divBdr>
                  <w:divsChild>
                    <w:div w:id="237332244">
                      <w:marLeft w:val="0"/>
                      <w:marRight w:val="0"/>
                      <w:marTop w:val="0"/>
                      <w:marBottom w:val="0"/>
                      <w:divBdr>
                        <w:top w:val="none" w:sz="0" w:space="0" w:color="auto"/>
                        <w:left w:val="none" w:sz="0" w:space="0" w:color="auto"/>
                        <w:bottom w:val="none" w:sz="0" w:space="0" w:color="auto"/>
                        <w:right w:val="none" w:sz="0" w:space="0" w:color="auto"/>
                      </w:divBdr>
                      <w:divsChild>
                        <w:div w:id="1039553195">
                          <w:marLeft w:val="0"/>
                          <w:marRight w:val="0"/>
                          <w:marTop w:val="0"/>
                          <w:marBottom w:val="0"/>
                          <w:divBdr>
                            <w:top w:val="none" w:sz="0" w:space="0" w:color="auto"/>
                            <w:left w:val="none" w:sz="0" w:space="0" w:color="auto"/>
                            <w:bottom w:val="none" w:sz="0" w:space="0" w:color="auto"/>
                            <w:right w:val="none" w:sz="0" w:space="0" w:color="auto"/>
                          </w:divBdr>
                          <w:divsChild>
                            <w:div w:id="5331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8743">
                  <w:marLeft w:val="0"/>
                  <w:marRight w:val="0"/>
                  <w:marTop w:val="0"/>
                  <w:marBottom w:val="0"/>
                  <w:divBdr>
                    <w:top w:val="none" w:sz="0" w:space="0" w:color="auto"/>
                    <w:left w:val="none" w:sz="0" w:space="0" w:color="auto"/>
                    <w:bottom w:val="none" w:sz="0" w:space="0" w:color="auto"/>
                    <w:right w:val="none" w:sz="0" w:space="0" w:color="auto"/>
                  </w:divBdr>
                  <w:divsChild>
                    <w:div w:id="1623270566">
                      <w:marLeft w:val="0"/>
                      <w:marRight w:val="0"/>
                      <w:marTop w:val="0"/>
                      <w:marBottom w:val="0"/>
                      <w:divBdr>
                        <w:top w:val="none" w:sz="0" w:space="0" w:color="auto"/>
                        <w:left w:val="none" w:sz="0" w:space="0" w:color="auto"/>
                        <w:bottom w:val="none" w:sz="0" w:space="0" w:color="auto"/>
                        <w:right w:val="none" w:sz="0" w:space="0" w:color="auto"/>
                      </w:divBdr>
                      <w:divsChild>
                        <w:div w:id="546911979">
                          <w:marLeft w:val="0"/>
                          <w:marRight w:val="0"/>
                          <w:marTop w:val="0"/>
                          <w:marBottom w:val="0"/>
                          <w:divBdr>
                            <w:top w:val="none" w:sz="0" w:space="0" w:color="auto"/>
                            <w:left w:val="none" w:sz="0" w:space="0" w:color="auto"/>
                            <w:bottom w:val="none" w:sz="0" w:space="0" w:color="auto"/>
                            <w:right w:val="none" w:sz="0" w:space="0" w:color="auto"/>
                          </w:divBdr>
                          <w:divsChild>
                            <w:div w:id="1280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2240">
              <w:marLeft w:val="0"/>
              <w:marRight w:val="0"/>
              <w:marTop w:val="0"/>
              <w:marBottom w:val="0"/>
              <w:divBdr>
                <w:top w:val="none" w:sz="0" w:space="0" w:color="auto"/>
                <w:left w:val="none" w:sz="0" w:space="0" w:color="auto"/>
                <w:bottom w:val="none" w:sz="0" w:space="0" w:color="auto"/>
                <w:right w:val="none" w:sz="0" w:space="0" w:color="auto"/>
              </w:divBdr>
              <w:divsChild>
                <w:div w:id="1688631324">
                  <w:marLeft w:val="0"/>
                  <w:marRight w:val="0"/>
                  <w:marTop w:val="0"/>
                  <w:marBottom w:val="0"/>
                  <w:divBdr>
                    <w:top w:val="none" w:sz="0" w:space="0" w:color="auto"/>
                    <w:left w:val="none" w:sz="0" w:space="0" w:color="auto"/>
                    <w:bottom w:val="none" w:sz="0" w:space="0" w:color="auto"/>
                    <w:right w:val="none" w:sz="0" w:space="0" w:color="auto"/>
                  </w:divBdr>
                  <w:divsChild>
                    <w:div w:id="1896701491">
                      <w:marLeft w:val="0"/>
                      <w:marRight w:val="0"/>
                      <w:marTop w:val="0"/>
                      <w:marBottom w:val="0"/>
                      <w:divBdr>
                        <w:top w:val="none" w:sz="0" w:space="0" w:color="auto"/>
                        <w:left w:val="none" w:sz="0" w:space="0" w:color="auto"/>
                        <w:bottom w:val="none" w:sz="0" w:space="0" w:color="auto"/>
                        <w:right w:val="none" w:sz="0" w:space="0" w:color="auto"/>
                      </w:divBdr>
                      <w:divsChild>
                        <w:div w:id="14816173">
                          <w:marLeft w:val="0"/>
                          <w:marRight w:val="0"/>
                          <w:marTop w:val="0"/>
                          <w:marBottom w:val="0"/>
                          <w:divBdr>
                            <w:top w:val="none" w:sz="0" w:space="0" w:color="auto"/>
                            <w:left w:val="none" w:sz="0" w:space="0" w:color="auto"/>
                            <w:bottom w:val="none" w:sz="0" w:space="0" w:color="auto"/>
                            <w:right w:val="none" w:sz="0" w:space="0" w:color="auto"/>
                          </w:divBdr>
                          <w:divsChild>
                            <w:div w:id="5995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s.edu/wp-content/uploads/2025/04/COA-Transparency.pdf"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20E3242402B64D804EBB829FDEA029" ma:contentTypeVersion="18" ma:contentTypeDescription="Create a new document." ma:contentTypeScope="" ma:versionID="a1a6002d12697434e842bd8ce1fcc4db">
  <xsd:schema xmlns:xsd="http://www.w3.org/2001/XMLSchema" xmlns:xs="http://www.w3.org/2001/XMLSchema" xmlns:p="http://schemas.microsoft.com/office/2006/metadata/properties" xmlns:ns2="7c79f9fa-2400-4b92-9734-aedb0899b80e" xmlns:ns3="ff2e1d30-fdf7-4d09-b670-c9c610ceb7d0" targetNamespace="http://schemas.microsoft.com/office/2006/metadata/properties" ma:root="true" ma:fieldsID="8264a9eb70e6bc5575ca6510e7501ea4" ns2:_="" ns3:_="">
    <xsd:import namespace="7c79f9fa-2400-4b92-9734-aedb0899b80e"/>
    <xsd:import namespace="ff2e1d30-fdf7-4d09-b670-c9c610ceb7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9f9fa-2400-4b92-9734-aedb0899b80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9546f8-7ee7-4ced-bb72-6ecb8ec19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2e1d30-fdf7-4d09-b670-c9c610ceb7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b81e5c-75db-4971-9afa-66c4d57629b0}" ma:internalName="TaxCatchAll" ma:showField="CatchAllData" ma:web="ff2e1d30-fdf7-4d09-b670-c9c610ceb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f2e1d30-fdf7-4d09-b670-c9c610ceb7d0" xsi:nil="true"/>
    <lcf76f155ced4ddcb4097134ff3c332f xmlns="7c79f9fa-2400-4b92-9734-aedb0899b8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C408CF-0BA6-42F3-82C5-6D4A7B48D6D3}"/>
</file>

<file path=customXml/itemProps2.xml><?xml version="1.0" encoding="utf-8"?>
<ds:datastoreItem xmlns:ds="http://schemas.openxmlformats.org/officeDocument/2006/customXml" ds:itemID="{FCFAF817-BB73-487B-A69C-16B53FDDC31E}"/>
</file>

<file path=customXml/itemProps3.xml><?xml version="1.0" encoding="utf-8"?>
<ds:datastoreItem xmlns:ds="http://schemas.openxmlformats.org/officeDocument/2006/customXml" ds:itemID="{4382B0AC-D7A0-4EC9-A220-0B46DD24699C}"/>
</file>

<file path=docProps/app.xml><?xml version="1.0" encoding="utf-8"?>
<Properties xmlns="http://schemas.openxmlformats.org/officeDocument/2006/extended-properties" xmlns:vt="http://schemas.openxmlformats.org/officeDocument/2006/docPropsVTypes">
  <Template>Normal.dotm</Template>
  <TotalTime>9</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Speranza</dc:creator>
  <cp:keywords/>
  <dc:description/>
  <cp:lastModifiedBy>Donna Speranza</cp:lastModifiedBy>
  <cp:revision>5</cp:revision>
  <dcterms:created xsi:type="dcterms:W3CDTF">2025-04-16T18:01:00Z</dcterms:created>
  <dcterms:modified xsi:type="dcterms:W3CDTF">2025-04-16T18:13:00Z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0x010100D420E3242402B64D804EBB829FDEA029</vt:lpwstr>
  </property>
</Properties>
</file>